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203BB6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ОТВЕРДИТЕЛЬ ДЛЯ ЛАКА 2К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HARDENER FOR 2K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CF7546" w:rsidRPr="00CF7546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4014505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203BB6" w:rsidRDefault="00203BB6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FE0950" w:rsidRDefault="00922A8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203BB6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203BB6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203B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3BB6" w:rsidRDefault="00203BB6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3BB6">
              <w:rPr>
                <w:rFonts w:ascii="Arial" w:eastAsia="Arial" w:hAnsi="Arial" w:cs="Arial"/>
                <w:sz w:val="20"/>
                <w:szCs w:val="20"/>
              </w:rPr>
              <w:t>Cпособствует быстрому высыханию лака. Предназначен для смешивания с бесцветным лаком в пропорции 1 к 2 соответственно.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3BB6">
              <w:rPr>
                <w:rFonts w:ascii="Arial" w:eastAsia="Arial" w:hAnsi="Arial" w:cs="Arial"/>
                <w:sz w:val="20"/>
                <w:szCs w:val="20"/>
              </w:rPr>
              <w:t>ТОЛЬКО ДЛЯ ПРОФЕССИОНАЛЬНОГО ИСПОЛЬЗОВАНИЯ.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 xml:space="preserve">Годен в течение </w:t>
            </w:r>
            <w:r w:rsidR="00203BB6">
              <w:rPr>
                <w:rFonts w:ascii="Arial" w:eastAsia="Arial" w:hAnsi="Arial" w:cs="Arial"/>
                <w:sz w:val="20"/>
                <w:szCs w:val="20"/>
              </w:rPr>
              <w:t>1 года</w:t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03BB6" w:rsidRDefault="00203BB6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Pr="00203BB6">
              <w:rPr>
                <w:rFonts w:ascii="Arial" w:eastAsia="Arial" w:hAnsi="Arial" w:cs="Arial"/>
                <w:sz w:val="20"/>
                <w:szCs w:val="20"/>
              </w:rPr>
              <w:t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H319: При попадании в глаза вызывает выраженное раздражение. H335: Может вызывать раздражение дыхательных путей. P210: Беречь от источников воспламенения/нагревания/искр/открытого огня. – Не курить. P260: Не вдыхать газ/пары/пыль/аэрозоли. P304+P340+P312: ПРИ ВДЫХАНИИ: Свежий воздух, покой. Обратиться за медицинской помощью. P403: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203BB6" w:rsidRDefault="00203BB6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3BB6" w:rsidRDefault="00203BB6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907FA" w:rsidRPr="00922A83" w:rsidRDefault="00203BB6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3BB6">
              <w:rPr>
                <w:rFonts w:ascii="Arial" w:eastAsia="Arial" w:hAnsi="Arial" w:cs="Arial"/>
                <w:sz w:val="20"/>
                <w:szCs w:val="20"/>
              </w:rPr>
              <w:t>HDI олигомеры, изоцианурат, н-бутил-ацетат, ксилол (смесь изомеров), сольвент-нафта (нефть), легкий ароматический, этилбензол.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2C" w:rsidRDefault="00B4302C" w:rsidP="00E23B81">
      <w:pPr>
        <w:spacing w:after="0" w:line="240" w:lineRule="auto"/>
      </w:pPr>
      <w:r>
        <w:separator/>
      </w:r>
    </w:p>
  </w:endnote>
  <w:endnote w:type="continuationSeparator" w:id="0">
    <w:p w:rsidR="00B4302C" w:rsidRDefault="00B4302C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2C" w:rsidRDefault="00B4302C" w:rsidP="00E23B81">
      <w:pPr>
        <w:spacing w:after="0" w:line="240" w:lineRule="auto"/>
      </w:pPr>
      <w:r>
        <w:separator/>
      </w:r>
    </w:p>
  </w:footnote>
  <w:footnote w:type="continuationSeparator" w:id="0">
    <w:p w:rsidR="00B4302C" w:rsidRDefault="00B4302C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110D47"/>
    <w:rsid w:val="00155423"/>
    <w:rsid w:val="00203BB6"/>
    <w:rsid w:val="00237CE6"/>
    <w:rsid w:val="00334CCC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922A83"/>
    <w:rsid w:val="00AB3E36"/>
    <w:rsid w:val="00B4302C"/>
    <w:rsid w:val="00BB2953"/>
    <w:rsid w:val="00C04293"/>
    <w:rsid w:val="00C907FA"/>
    <w:rsid w:val="00CF7546"/>
    <w:rsid w:val="00D649E2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5</cp:revision>
  <dcterms:created xsi:type="dcterms:W3CDTF">2020-11-13T21:01:00Z</dcterms:created>
  <dcterms:modified xsi:type="dcterms:W3CDTF">2021-01-20T11:34:00Z</dcterms:modified>
</cp:coreProperties>
</file>